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6114" w14:textId="6D6171AF" w:rsidR="00B258CB" w:rsidRPr="005E11D4" w:rsidRDefault="00B258CB" w:rsidP="005E11D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Перечень документов для получения</w:t>
      </w:r>
      <w:r w:rsidR="00FF4D0C"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 xml:space="preserve"> </w:t>
      </w: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 xml:space="preserve">Микрозайма </w:t>
      </w:r>
      <w:r w:rsidR="00FF4D0C"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е</w:t>
      </w: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сли заемщик – СМСП является индивидуальным предпринимателем:</w:t>
      </w:r>
    </w:p>
    <w:p w14:paraId="31D5C079" w14:textId="77777777" w:rsidR="00FF4D0C" w:rsidRPr="005E11D4" w:rsidRDefault="00FF4D0C" w:rsidP="005E11D4">
      <w:pPr>
        <w:spacing w:after="0" w:line="240" w:lineRule="auto"/>
        <w:ind w:firstLine="709"/>
        <w:jc w:val="center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</w:p>
    <w:p w14:paraId="14373D5F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Заявление на получение финансовой поддержки в виде выдачи Микрозайма на бумажном носителе, заверенное печатью (при наличии) и подписью индивидуального предпринимателя (иного уполномоченного лица) – приложение № 1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 </w:t>
      </w:r>
    </w:p>
    <w:p w14:paraId="263A17CA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всех страниц паспорта индивидуального предпринимателя;</w:t>
      </w:r>
    </w:p>
    <w:p w14:paraId="1DAF75A7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В случае если запрашиваемый размер Микрозайма 1 млн. руб. и менее – справка предпринимателя о реквизитах его расчетного счета, на который планируется перевод средств займа, с указанием точного наименования банка, БИКа и корреспондентского счета. </w:t>
      </w:r>
    </w:p>
    <w:p w14:paraId="6F415644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В случае если запрашиваемый размер Микрозайма свыше 1 млн. руб. -оригинал(ы) справки(ок) банка(ов) об оборотах по расчетному(ым) счету(ам) за шесть полных завершенных месяцев, предшествующих дню подачи Заявки, с помесячной разбивкой и указанием наличия/отсутствия ссудной задолженности на текущую дату (при наличии обязательно должны быть указаны сроки погашения кредитов и их сумма). Справки необходимо предоставить по ВСЕМ открытым расчетным (текущим) счетам индивидуального предпринимателя в кредитных организациях. Допускается предоставление в Фонд данных справок, полученных СМСП по системе дистанционного банковского обслуживания, заверенных СМСП; </w:t>
      </w:r>
    </w:p>
    <w:p w14:paraId="38975D4C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В случае если запрашиваемый размер Микрозайма свыше 1 млн. руб. -развернутые выписки по расчетному счету СМСП, полученные по системе дистанционного банковского обслуживания и заверенные СМСП, с указанием назначения платежей и контрагентов; </w:t>
      </w:r>
    </w:p>
    <w:p w14:paraId="21E30A59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Согласие на запрос/передачу информации в бюро кредитных историй индивидуального предпринимателя, поручителей, залогодателей – приложение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1E10B4BA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Бухгалтерскую и налоговую отчетности индивидуального предпринимателя согласно нижеуказанного списка:</w:t>
      </w:r>
    </w:p>
    <w:p w14:paraId="01F2067C" w14:textId="5A65FA79" w:rsidR="00B258CB" w:rsidRPr="005E11D4" w:rsidRDefault="00FF4D0C" w:rsidP="005E11D4">
      <w:pPr>
        <w:spacing w:after="0" w:line="240" w:lineRule="auto"/>
        <w:ind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7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.1. Индивидуальные предприниматели, применяющие упрощенную систему налогообложения:</w:t>
      </w:r>
    </w:p>
    <w:p w14:paraId="3CEF7E64" w14:textId="77777777" w:rsidR="00B258CB" w:rsidRPr="005E11D4" w:rsidRDefault="00B258CB" w:rsidP="005E11D4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заверенные предпринимателем копии налоговой декларации по налогу, уплачиваемому в связи с применением упрощенной системы налогообложения, за последнюю отчетную дату, 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 </w:t>
      </w:r>
    </w:p>
    <w:p w14:paraId="4AD096C6" w14:textId="77777777" w:rsidR="00B258CB" w:rsidRPr="005E11D4" w:rsidRDefault="00B258CB" w:rsidP="005E11D4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предпринимателем копия книги учета доходов и расходов за текущий финансовый год;</w:t>
      </w:r>
    </w:p>
    <w:p w14:paraId="3F350F9C" w14:textId="77777777" w:rsidR="00B258CB" w:rsidRPr="005E11D4" w:rsidRDefault="00B258CB" w:rsidP="005E11D4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предпринимателем </w:t>
      </w:r>
      <w:r w:rsidRPr="005E11D4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управленческая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отчетность о финансово-хозяйственной деятельности ИП в текущем финансовом году и завершенном финансовом году – в случае ее наличия.</w:t>
      </w:r>
    </w:p>
    <w:p w14:paraId="798871B3" w14:textId="1546E627" w:rsidR="00B258CB" w:rsidRPr="005E11D4" w:rsidRDefault="00FF4D0C" w:rsidP="005E11D4">
      <w:pPr>
        <w:spacing w:after="0" w:line="240" w:lineRule="auto"/>
        <w:ind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7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</w:t>
      </w: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2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 Индивидуальные предприниматели, применяющие общую систему налогообложения:</w:t>
      </w:r>
    </w:p>
    <w:p w14:paraId="027ED37F" w14:textId="77777777" w:rsidR="00B258CB" w:rsidRPr="005E11D4" w:rsidRDefault="00B258CB" w:rsidP="005E11D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заверенные предпринимателем копии налоговых деклараций по налогу на добавленную стоимость за последние 4 квартала с отметками ИФНС на них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56845F2A" w14:textId="77777777" w:rsidR="00B258CB" w:rsidRPr="005E11D4" w:rsidRDefault="00B258CB" w:rsidP="005E11D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предпринимателем </w:t>
      </w:r>
      <w:r w:rsidRPr="005E11D4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управленческая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отчетность о финансово-хозяйственной деятельности в текущем финансовом году и завершенном финансовом году– в случае ее наличия.</w:t>
      </w:r>
    </w:p>
    <w:p w14:paraId="2F43B8A9" w14:textId="5BF812C0" w:rsidR="00B258CB" w:rsidRPr="005E11D4" w:rsidRDefault="00FF4D0C" w:rsidP="005E11D4">
      <w:pPr>
        <w:spacing w:after="0" w:line="240" w:lineRule="auto"/>
        <w:ind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7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</w:t>
      </w: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3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 Индивидуальные предприниматели, применяющие патентную систему налогообложения:</w:t>
      </w:r>
    </w:p>
    <w:p w14:paraId="540FF32D" w14:textId="77777777" w:rsidR="00B258CB" w:rsidRPr="005E11D4" w:rsidRDefault="00B258CB" w:rsidP="005E11D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заверенные предпринимателем копии книги учета доходов за текущий финансовый год и последний завершенный год;</w:t>
      </w:r>
    </w:p>
    <w:p w14:paraId="02F0DFA4" w14:textId="77777777" w:rsidR="00B258CB" w:rsidRPr="005E11D4" w:rsidRDefault="00B258CB" w:rsidP="005E11D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предпринимателем копия патента;</w:t>
      </w:r>
    </w:p>
    <w:p w14:paraId="6DC04555" w14:textId="77777777" w:rsidR="00B258CB" w:rsidRPr="005E11D4" w:rsidRDefault="00B258CB" w:rsidP="005E11D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предпринимателем </w:t>
      </w:r>
      <w:r w:rsidRPr="005E11D4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управленческая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отчетность о финансово-хозяйственной деятельности в текущем финансовом году и завершенном финансовом году– в случае ее наличия.</w:t>
      </w:r>
    </w:p>
    <w:p w14:paraId="0430B4E9" w14:textId="7DF63486" w:rsidR="00B258CB" w:rsidRPr="005E11D4" w:rsidRDefault="00B258CB" w:rsidP="005E11D4">
      <w:pPr>
        <w:spacing w:after="0" w:line="240" w:lineRule="auto"/>
        <w:ind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В случае если индивидуальный предприниматель до момента приобретения действующего патента также применял патентную систему налогообложения, дополнительно к указанным выше документам предоставляется копия патента, окончившего свое действие.</w:t>
      </w:r>
    </w:p>
    <w:p w14:paraId="5B990FC2" w14:textId="56F42C83" w:rsidR="00B258CB" w:rsidRPr="005E11D4" w:rsidRDefault="00FF4D0C" w:rsidP="005E11D4">
      <w:pPr>
        <w:spacing w:after="0" w:line="240" w:lineRule="auto"/>
        <w:ind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7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</w:t>
      </w: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4</w:t>
      </w:r>
      <w:r w:rsidR="00B258CB"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. Индивидуальные предприниматели, применяющие систему налогообложения в виде единого сельскохозяйственного налога:</w:t>
      </w:r>
    </w:p>
    <w:p w14:paraId="19FE5966" w14:textId="77777777" w:rsidR="00B258CB" w:rsidRPr="005E11D4" w:rsidRDefault="00B258CB" w:rsidP="005E11D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предпринимателем копия налоговой декларации по налогу, уплачиваемому в связи с применением системы налогообложения в виде единого сельскохозяйственного налога, за последнюю отчетную дату, </w:t>
      </w:r>
      <w:bookmarkStart w:id="0" w:name="_Hlk37433848"/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</w:t>
      </w:r>
      <w:bookmarkEnd w:id="0"/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; </w:t>
      </w:r>
    </w:p>
    <w:p w14:paraId="4DB86250" w14:textId="77777777" w:rsidR="00B258CB" w:rsidRPr="005E11D4" w:rsidRDefault="00B258CB" w:rsidP="005E11D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lastRenderedPageBreak/>
        <w:t>заверенная предпринимателем копия книги учета доходов и расходов за текущий финансовый год и за прошлый финансовый год или кассовая книгу за текущий финансовый год и за прошлый финансовый год;</w:t>
      </w:r>
    </w:p>
    <w:p w14:paraId="35A0831C" w14:textId="77777777" w:rsidR="00B258CB" w:rsidRPr="005E11D4" w:rsidRDefault="00B258CB" w:rsidP="005E11D4">
      <w:pPr>
        <w:pStyle w:val="a3"/>
        <w:widowControl w:val="0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заверенная предпринимателем </w:t>
      </w:r>
      <w:r w:rsidRPr="005E11D4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управленческая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отчетность о финансово-хозяйственной деятельности в текущем финансовом году и завершенном финансовом году – в случае ее наличия.</w:t>
      </w:r>
    </w:p>
    <w:p w14:paraId="69D2A029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bookmarkStart w:id="1" w:name="_Hlk135731749"/>
      <w:bookmarkStart w:id="2" w:name="_Hlk37434543"/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единой формы «Сведения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(ЕФС-1) с отметками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 (не представляется индивидуальными предпринимателями, не заключавшими в указанный период трудовых договоров с работниками)</w:t>
      </w:r>
      <w:bookmarkEnd w:id="1"/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;</w:t>
      </w:r>
    </w:p>
    <w:p w14:paraId="505740AD" w14:textId="4B9CFDED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Бизнес-план (</w:t>
      </w:r>
      <w:r w:rsidR="00E24546">
        <w:rPr>
          <w:rFonts w:ascii="Cambria" w:hAnsi="Cambria"/>
          <w:color w:val="auto"/>
          <w:sz w:val="20"/>
          <w:szCs w:val="20"/>
          <w:lang w:val="ru-RU" w:eastAsia="ru-RU"/>
        </w:rPr>
        <w:t>для</w:t>
      </w:r>
      <w:r w:rsidR="00DE69B9" w:rsidRPr="00DE69B9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 xml:space="preserve"> индивидуальных предпринимателей, со дня государственной регистрации которых прошло менее двух лет),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содержащий экономическое обоснование возврата Микрозайма, заверенный печатью (при наличии) и подписью индивидуального предпринимателя - приложение № 7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bookmarkEnd w:id="2"/>
    <w:p w14:paraId="4A0D7996" w14:textId="77777777" w:rsidR="00DC44DE" w:rsidRPr="005E11D4" w:rsidRDefault="00DC44DE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В случае одновременного соблюдения двух условий: СМСП находится в процессе старта бизнеса и запрашиваемый размер Микрозайма превышает 1 000 000-00 (Один миллион) рублей (максимальный его размер при этом 1 500 000-00 (Один миллион пятьсот тысяч) рублей)) – необходимо предоставить документальное подтверждение (расчетные документы, договоры, акты выполненных работ и прочее) вложений собственников в бизнес (основными, денежными средствами, прочим имуществом) не менее 20% от запрашиваемой суммы Микрозайма. При этом вложение средств, полученных по кредитному договору, договору займа не является вложением собственных средств.</w:t>
      </w:r>
    </w:p>
    <w:p w14:paraId="78C9DAF3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shd w:val="clear" w:color="auto" w:fill="FFFFFF"/>
          <w:lang w:val="ru-RU" w:eastAsia="ru-RU"/>
        </w:rPr>
        <w:t xml:space="preserve"> По программам «Возможности безграничны» документы, подтверждающие инвалидность и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соответствии его параметрам соответствующих программ.</w:t>
      </w:r>
    </w:p>
    <w:p w14:paraId="72E1A11F" w14:textId="77777777" w:rsidR="00B258CB" w:rsidRPr="005E11D4" w:rsidRDefault="00B258CB" w:rsidP="005E11D4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sz w:val="20"/>
          <w:szCs w:val="20"/>
          <w:lang w:val="ru-RU"/>
        </w:rPr>
        <w:t xml:space="preserve">Сертификат по образовательной программе «Мастерская бизнеса. Старт» с защитой бизнес-проекта в рамках национального проекта «Малое и среднее предпринимательство и поддержка индивидуальной предпринимательской инициативы» и образовательного проекта Тульской области «Мастерская бизнеса» для СМСП, обращающихся для получения микрозайма по программе  «Молодой стартап». </w:t>
      </w:r>
    </w:p>
    <w:p w14:paraId="4093B41E" w14:textId="77777777" w:rsidR="00FF4D0C" w:rsidRPr="005E11D4" w:rsidRDefault="00FF4D0C" w:rsidP="005E11D4">
      <w:pPr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u w:val="single"/>
          <w:lang w:val="ru-RU" w:eastAsia="ru-RU"/>
        </w:rPr>
      </w:pPr>
    </w:p>
    <w:p w14:paraId="363D13EE" w14:textId="77777777" w:rsidR="00B258CB" w:rsidRPr="005E11D4" w:rsidRDefault="00B258CB" w:rsidP="005E11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От поручителей – физических лиц предоставляются следующие документы:</w:t>
      </w:r>
    </w:p>
    <w:p w14:paraId="60327424" w14:textId="77777777" w:rsidR="00B258CB" w:rsidRPr="005E11D4" w:rsidRDefault="00B258CB" w:rsidP="005E11D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Анкета поручителя (залогодателя) за субъект малого (среднего) предпринимательства – получателя финансовой поддержки - приложение № 4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0A9E6B63" w14:textId="77777777" w:rsidR="00B258CB" w:rsidRPr="005E11D4" w:rsidRDefault="00B258CB" w:rsidP="005E11D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Справка о доходах по форме 2-НДФЛ с места работы поручителя за последние шесть месяцев либо иные документы, подтверждающие доходы поручителя за последние шесть месяцев; </w:t>
      </w:r>
    </w:p>
    <w:p w14:paraId="7A8A746D" w14:textId="1433AEB5" w:rsidR="00B258CB" w:rsidRPr="005E11D4" w:rsidRDefault="00B258CB" w:rsidP="005E11D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Паспорт поручителя</w:t>
      </w:r>
      <w:r w:rsidR="00E028C5" w:rsidRPr="00E028C5">
        <w:rPr>
          <w:rFonts w:ascii="Cambria" w:hAnsi="Cambria"/>
          <w:color w:val="auto"/>
          <w:sz w:val="20"/>
          <w:szCs w:val="20"/>
          <w:lang w:val="ru-RU" w:eastAsia="ru-RU"/>
        </w:rPr>
        <w:t xml:space="preserve"> 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– оригинал и незаверенная копия со всех страниц, в т.ч. не имеющих информации. </w:t>
      </w:r>
    </w:p>
    <w:p w14:paraId="2CA17408" w14:textId="77777777" w:rsidR="00B258CB" w:rsidRPr="005E11D4" w:rsidRDefault="00B258CB" w:rsidP="005E11D4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Согласие на запрос/передачу информации в бюро кредитных историй индивидуального предпринимателя, поручителей, залогодателей – приложение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48ED2941" w14:textId="77777777" w:rsidR="00B258CB" w:rsidRPr="005E11D4" w:rsidRDefault="00B258CB" w:rsidP="005E11D4">
      <w:pPr>
        <w:tabs>
          <w:tab w:val="left" w:pos="0"/>
        </w:tabs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p w14:paraId="4D546DFE" w14:textId="77777777" w:rsidR="00B258CB" w:rsidRPr="005E11D4" w:rsidRDefault="00B258CB" w:rsidP="005E11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От залогодателей - физических лиц предоставляются следующие документы:</w:t>
      </w:r>
    </w:p>
    <w:p w14:paraId="3B0C78C6" w14:textId="77777777" w:rsidR="00B258CB" w:rsidRPr="005E11D4" w:rsidRDefault="00B258CB" w:rsidP="005E11D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Анкета поручителя (залогодателя) за субъект малого (среднего) предпринимательства – получателя финансовой поддержки - приложение № 4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6882130D" w14:textId="5E808FE4" w:rsidR="00B258CB" w:rsidRPr="005E11D4" w:rsidRDefault="00B258CB" w:rsidP="005E11D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Паспорт </w:t>
      </w:r>
      <w:r w:rsidR="00E028C5">
        <w:rPr>
          <w:rFonts w:ascii="Cambria" w:hAnsi="Cambria"/>
          <w:color w:val="auto"/>
          <w:sz w:val="20"/>
          <w:szCs w:val="20"/>
          <w:lang w:val="ru-RU" w:eastAsia="ru-RU"/>
        </w:rPr>
        <w:t>залогодателя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 – оригинал + незаверенная копия со всех страниц, в т.ч. не имеющих информации.</w:t>
      </w:r>
    </w:p>
    <w:p w14:paraId="6121D2BB" w14:textId="77777777" w:rsidR="00B258CB" w:rsidRPr="005E11D4" w:rsidRDefault="00B258CB" w:rsidP="005E11D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Согласие на запрос/передачу информации в бюро кредитных историй по форме приложения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доход». </w:t>
      </w:r>
    </w:p>
    <w:p w14:paraId="699E372F" w14:textId="5277BC76" w:rsidR="001A334C" w:rsidRDefault="001A334C">
      <w:pPr>
        <w:rPr>
          <w:rFonts w:ascii="Cambria" w:hAnsi="Cambria"/>
          <w:color w:val="auto"/>
          <w:sz w:val="20"/>
          <w:szCs w:val="20"/>
          <w:lang w:val="ru-RU" w:eastAsia="ru-RU"/>
        </w:rPr>
      </w:pPr>
      <w:r>
        <w:rPr>
          <w:rFonts w:ascii="Cambria" w:hAnsi="Cambria"/>
          <w:color w:val="auto"/>
          <w:sz w:val="20"/>
          <w:szCs w:val="20"/>
          <w:lang w:val="ru-RU" w:eastAsia="ru-RU"/>
        </w:rPr>
        <w:br w:type="page"/>
      </w:r>
    </w:p>
    <w:p w14:paraId="5685D2E8" w14:textId="77777777" w:rsidR="00B258CB" w:rsidRPr="005E11D4" w:rsidRDefault="00B258CB" w:rsidP="005E11D4">
      <w:pPr>
        <w:tabs>
          <w:tab w:val="left" w:pos="0"/>
        </w:tabs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p w14:paraId="75B7EB73" w14:textId="77777777" w:rsidR="00B258CB" w:rsidRPr="005E11D4" w:rsidRDefault="00B258CB" w:rsidP="005E11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От поручителей (залогодателей) – юридических лиц предоставляются следующие документы:</w:t>
      </w:r>
    </w:p>
    <w:p w14:paraId="2BD091C4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Анкета поручителя (залогодателя) за субъект малого (среднего) предпринимательства – получателя финансовой поддержки - приложения № 5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доход»;</w:t>
      </w:r>
    </w:p>
    <w:p w14:paraId="7B74D0C2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Устава (последняя редакция);</w:t>
      </w:r>
    </w:p>
    <w:p w14:paraId="4B79AA65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документа, подтверждающего полномочия лица, наделенного правом подписи;</w:t>
      </w:r>
    </w:p>
    <w:p w14:paraId="158AD1B7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всех страниц паспорта руководителя (иного уполномоченного лица);</w:t>
      </w:r>
    </w:p>
    <w:p w14:paraId="099C17F9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Если ЮЛ является акционерным обществом – 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микрозайма;</w:t>
      </w:r>
    </w:p>
    <w:p w14:paraId="445071AA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Оригинал решения/протокола об одобрении сделки по привлечению микрозайма,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Микрозайм) –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5D25682A" w14:textId="77777777" w:rsidR="00B258CB" w:rsidRPr="005E11D4" w:rsidRDefault="00B258CB" w:rsidP="005E11D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Согласие на запрос/передачу информации в бюро кредитных историй по форме приложения № 8 к Перечню документов для получения Микрозайма субъектом малого (среднего) предпринимательства и для физических лица, применяющие специальный налоговый режим «Налог на профессиональный доход». </w:t>
      </w:r>
    </w:p>
    <w:p w14:paraId="7F19F230" w14:textId="77777777" w:rsidR="00B258CB" w:rsidRPr="005E11D4" w:rsidRDefault="00B258CB" w:rsidP="005E11D4">
      <w:pPr>
        <w:spacing w:after="0" w:line="240" w:lineRule="auto"/>
        <w:ind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</w:p>
    <w:p w14:paraId="216D20F6" w14:textId="77777777" w:rsidR="00B258CB" w:rsidRPr="005E11D4" w:rsidRDefault="00B258CB" w:rsidP="005E11D4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b/>
          <w:color w:val="auto"/>
          <w:sz w:val="20"/>
          <w:szCs w:val="20"/>
          <w:lang w:val="ru-RU" w:eastAsia="ru-RU"/>
        </w:rPr>
        <w:t>Документы, предоставляемые на имущество, предлагаемое в залог:</w:t>
      </w:r>
    </w:p>
    <w:p w14:paraId="72964B37" w14:textId="77777777" w:rsidR="00B258CB" w:rsidRPr="005E11D4" w:rsidRDefault="00B258CB" w:rsidP="005E11D4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Передача в залог транспортного средства/самоходной машины:</w:t>
      </w:r>
    </w:p>
    <w:p w14:paraId="0AD0729F" w14:textId="77777777" w:rsidR="00B258CB" w:rsidRPr="005E11D4" w:rsidRDefault="00B258CB" w:rsidP="005E11D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Документы, подтверждающие возникновение права собственности на транспортное средство/машину (акт приема-передачи, договор купли-продажи и т.п.) и документы, подтверждающие его оплату (</w:t>
      </w:r>
      <w:r w:rsidRPr="005E11D4">
        <w:rPr>
          <w:rFonts w:ascii="Cambria" w:hAnsi="Cambria"/>
          <w:color w:val="auto"/>
          <w:sz w:val="20"/>
          <w:szCs w:val="20"/>
          <w:u w:val="single"/>
          <w:lang w:val="ru-RU" w:eastAsia="ru-RU"/>
        </w:rPr>
        <w:t>при наличии</w:t>
      </w: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) – заверенные копии;</w:t>
      </w:r>
    </w:p>
    <w:p w14:paraId="79C9F821" w14:textId="77777777" w:rsidR="00B258CB" w:rsidRPr="005E11D4" w:rsidRDefault="00B258CB" w:rsidP="005E11D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Свидетельство о регистрации транспортного средства/машины – заверенная копия; </w:t>
      </w:r>
    </w:p>
    <w:p w14:paraId="5440F6EF" w14:textId="77777777" w:rsidR="00B258CB" w:rsidRPr="005E11D4" w:rsidRDefault="00B258CB" w:rsidP="005E11D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Заверенная копия паспорта транспортного средства/самоходной машины (при наличии) либо выписка из ЭПТС.</w:t>
      </w:r>
    </w:p>
    <w:p w14:paraId="5B4E0CDC" w14:textId="77777777" w:rsidR="00B258CB" w:rsidRPr="005E11D4" w:rsidRDefault="00B258CB" w:rsidP="005E11D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Передача в залог оборудования:</w:t>
      </w:r>
    </w:p>
    <w:p w14:paraId="5C502C30" w14:textId="77777777" w:rsidR="00B258CB" w:rsidRPr="005E11D4" w:rsidRDefault="00B258CB" w:rsidP="005E11D4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Инвентарные карточки: обязательно с указанием наименования, модели, заводского номера, года выпуска, страны-производителя и местонахождения оборудования - оригинал;</w:t>
      </w:r>
    </w:p>
    <w:p w14:paraId="0ABC063B" w14:textId="77777777" w:rsidR="00B258CB" w:rsidRPr="005E11D4" w:rsidRDefault="00B258CB" w:rsidP="005E11D4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Договор(ы) купли-продажи, контракт(ы) и т.п. на поставку оборудования и приложения к ним с указанием цен (при наличии) – заверенные копии; </w:t>
      </w:r>
    </w:p>
    <w:p w14:paraId="6A47C246" w14:textId="77777777" w:rsidR="00B258CB" w:rsidRPr="005E11D4" w:rsidRDefault="00B258CB" w:rsidP="005E11D4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Товарные накладные, акты приема-передачи (при наличии) – заверенные копии; </w:t>
      </w:r>
    </w:p>
    <w:p w14:paraId="5DF4E426" w14:textId="77777777" w:rsidR="00B258CB" w:rsidRPr="005E11D4" w:rsidRDefault="00B258CB" w:rsidP="005E11D4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Платежные документы, подтверждающие факт оплаты оборудования по договорам поставки (при наличии) – заверенные копии;</w:t>
      </w:r>
    </w:p>
    <w:p w14:paraId="16E17527" w14:textId="77777777" w:rsidR="00B258CB" w:rsidRPr="005E11D4" w:rsidRDefault="00B258CB" w:rsidP="005E11D4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 xml:space="preserve">технические паспорта на оборудование при наличии (с указанием наименования, модели, заводского номера, года выпуска, изготовителя, страны-производителя) – заверенные копии. </w:t>
      </w:r>
    </w:p>
    <w:p w14:paraId="6258097F" w14:textId="77777777" w:rsidR="00B258CB" w:rsidRPr="005E11D4" w:rsidRDefault="00B258CB" w:rsidP="005E11D4">
      <w:pPr>
        <w:numPr>
          <w:ilvl w:val="0"/>
          <w:numId w:val="10"/>
        </w:numPr>
        <w:tabs>
          <w:tab w:val="left" w:pos="71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Передача в залог недвижимого имущества:</w:t>
      </w:r>
    </w:p>
    <w:p w14:paraId="66712D0B" w14:textId="77777777" w:rsidR="00B258CB" w:rsidRPr="005E11D4" w:rsidRDefault="00B258CB" w:rsidP="005E11D4">
      <w:pPr>
        <w:pStyle w:val="a3"/>
        <w:numPr>
          <w:ilvl w:val="0"/>
          <w:numId w:val="26"/>
        </w:numPr>
        <w:tabs>
          <w:tab w:val="left" w:pos="713"/>
        </w:tabs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Свидетельство о государственной регистрации права собственности при наличии (заверенная копия),</w:t>
      </w:r>
    </w:p>
    <w:p w14:paraId="1ED9EC05" w14:textId="77777777" w:rsidR="00B258CB" w:rsidRPr="005E11D4" w:rsidRDefault="00B258CB" w:rsidP="005E11D4">
      <w:pPr>
        <w:pStyle w:val="a3"/>
        <w:numPr>
          <w:ilvl w:val="0"/>
          <w:numId w:val="26"/>
        </w:numPr>
        <w:tabs>
          <w:tab w:val="left" w:pos="713"/>
        </w:tabs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Документы, на основании которых приобретена или оформлена в собственность недвижимость (договор купли-продажи, мены, отступного и т.п.; план приватизации; распоряжение вышестоящего органа, судебный акт, и т.п.) – заверенная копия;</w:t>
      </w:r>
    </w:p>
    <w:p w14:paraId="2009AEE9" w14:textId="314E7E2A" w:rsidR="00B258CB" w:rsidRPr="005E11D4" w:rsidRDefault="00B258CB" w:rsidP="005E11D4">
      <w:pPr>
        <w:pStyle w:val="a3"/>
        <w:numPr>
          <w:ilvl w:val="0"/>
          <w:numId w:val="26"/>
        </w:numPr>
        <w:tabs>
          <w:tab w:val="left" w:pos="713"/>
          <w:tab w:val="num" w:pos="1134"/>
          <w:tab w:val="num" w:pos="1701"/>
        </w:tabs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Если в залог передается земельный участок под зданием, при этом земельный участок принадлежит залогодателю на праве аренды:</w:t>
      </w:r>
    </w:p>
    <w:p w14:paraId="2E87DBB0" w14:textId="77777777" w:rsidR="00B258CB" w:rsidRPr="005E11D4" w:rsidRDefault="00B258CB" w:rsidP="005E11D4">
      <w:pPr>
        <w:pStyle w:val="a3"/>
        <w:numPr>
          <w:ilvl w:val="0"/>
          <w:numId w:val="26"/>
        </w:numPr>
        <w:tabs>
          <w:tab w:val="left" w:pos="713"/>
        </w:tabs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договор аренды земельного участка, со всеми изменениями и дополнениями – заверенная копия;</w:t>
      </w:r>
    </w:p>
    <w:p w14:paraId="2D03CDE0" w14:textId="77777777" w:rsidR="00B258CB" w:rsidRPr="005E11D4" w:rsidRDefault="00B258CB" w:rsidP="005E1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hAnsi="Cambria"/>
          <w:b/>
          <w:i/>
          <w:iCs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lang w:val="ru-RU" w:eastAsia="ru-RU"/>
        </w:rPr>
        <w:t>Дополнительно в случае приобретения имущества за счет средств Микрозайма и предоставления его в залог предоставляются:</w:t>
      </w:r>
    </w:p>
    <w:p w14:paraId="05FDC32D" w14:textId="52085A8C" w:rsidR="00B258CB" w:rsidRPr="005E11D4" w:rsidRDefault="00326822" w:rsidP="005E11D4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ambria" w:hAnsi="Cambria"/>
          <w:b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Э</w:t>
      </w:r>
      <w:r w:rsidR="00B258CB" w:rsidRPr="005E11D4">
        <w:rPr>
          <w:rFonts w:ascii="Cambria" w:hAnsi="Cambria"/>
          <w:color w:val="auto"/>
          <w:sz w:val="20"/>
          <w:szCs w:val="20"/>
          <w:lang w:val="ru-RU" w:eastAsia="ru-RU"/>
        </w:rPr>
        <w:t>кспертная оценка независимого оценщика имущества (в случае необходимости по требованию Фонда, если имущество специфическое и проведение его оценки без привлечения специалистов-оценщиков затруднительно).</w:t>
      </w:r>
    </w:p>
    <w:p w14:paraId="138FF9A5" w14:textId="77777777" w:rsidR="003D7409" w:rsidRPr="005E11D4" w:rsidRDefault="003D7409" w:rsidP="005E11D4">
      <w:pPr>
        <w:spacing w:after="0" w:line="240" w:lineRule="auto"/>
        <w:ind w:firstLine="709"/>
        <w:rPr>
          <w:rFonts w:ascii="Cambria" w:hAnsi="Cambria"/>
          <w:sz w:val="20"/>
          <w:szCs w:val="20"/>
          <w:lang w:val="ru-RU"/>
        </w:rPr>
      </w:pPr>
    </w:p>
    <w:p w14:paraId="3CF0FF81" w14:textId="59599EEC" w:rsidR="00FF4D0C" w:rsidRPr="005E11D4" w:rsidRDefault="00FF4D0C" w:rsidP="005E11D4">
      <w:pPr>
        <w:spacing w:after="0" w:line="240" w:lineRule="auto"/>
        <w:ind w:firstLine="709"/>
        <w:jc w:val="both"/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</w:pPr>
      <w:r w:rsidRPr="005E11D4">
        <w:rPr>
          <w:rFonts w:ascii="Cambria" w:hAnsi="Cambria"/>
          <w:i/>
          <w:iCs/>
          <w:color w:val="auto"/>
          <w:sz w:val="20"/>
          <w:szCs w:val="20"/>
          <w:u w:val="single"/>
          <w:lang w:val="ru-RU" w:eastAsia="ru-RU"/>
        </w:rPr>
        <w:t>В случае одобрения микрозайма:</w:t>
      </w:r>
    </w:p>
    <w:p w14:paraId="0486C8DD" w14:textId="77777777" w:rsidR="00FF4D0C" w:rsidRPr="005E11D4" w:rsidRDefault="00FF4D0C" w:rsidP="005E11D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Справка, полученная в ФНС об отсутствии просроченной задолженности СМСП по налогам, сборам и иным обязательным платежам на период с даты получения СМПП ответа о принятом положительном решении о предоставлении микрозайма;</w:t>
      </w:r>
    </w:p>
    <w:p w14:paraId="41D48753" w14:textId="367D37A9" w:rsidR="00FF4D0C" w:rsidRPr="005E11D4" w:rsidRDefault="00FF4D0C" w:rsidP="005E11D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Сверка расчетов (в случае наличия задолженности);</w:t>
      </w:r>
    </w:p>
    <w:p w14:paraId="1158481B" w14:textId="4E6F8CA0" w:rsidR="00FF4D0C" w:rsidRPr="005E11D4" w:rsidRDefault="00FF4D0C" w:rsidP="005E11D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Cambria" w:hAnsi="Cambria"/>
          <w:color w:val="auto"/>
          <w:sz w:val="20"/>
          <w:szCs w:val="20"/>
          <w:lang w:val="ru-RU" w:eastAsia="ru-RU"/>
        </w:rPr>
      </w:pPr>
      <w:r w:rsidRPr="005E11D4">
        <w:rPr>
          <w:rFonts w:ascii="Cambria" w:hAnsi="Cambria"/>
          <w:color w:val="auto"/>
          <w:sz w:val="20"/>
          <w:szCs w:val="20"/>
          <w:lang w:val="ru-RU" w:eastAsia="ru-RU"/>
        </w:rPr>
        <w:t>Справка, подтверждающая отсутствие задолженности перед работниками (персоналом) по заработной плате, срок невыплаты которой составляет более 3 месяцев.</w:t>
      </w:r>
    </w:p>
    <w:sectPr w:rsidR="00FF4D0C" w:rsidRPr="005E11D4" w:rsidSect="001A334C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2278"/>
    <w:multiLevelType w:val="hybridMultilevel"/>
    <w:tmpl w:val="2F02E7FA"/>
    <w:lvl w:ilvl="0" w:tplc="2AEE391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F570A"/>
    <w:multiLevelType w:val="hybridMultilevel"/>
    <w:tmpl w:val="36D85FEA"/>
    <w:lvl w:ilvl="0" w:tplc="5AACF47C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E3125"/>
    <w:multiLevelType w:val="hybridMultilevel"/>
    <w:tmpl w:val="4E7E8F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650815"/>
    <w:multiLevelType w:val="hybridMultilevel"/>
    <w:tmpl w:val="CDDCF8B8"/>
    <w:lvl w:ilvl="0" w:tplc="5BEC096E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0D6DFE"/>
    <w:multiLevelType w:val="hybridMultilevel"/>
    <w:tmpl w:val="CAC218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EE2381"/>
    <w:multiLevelType w:val="hybridMultilevel"/>
    <w:tmpl w:val="52CAAA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87B33"/>
    <w:multiLevelType w:val="hybridMultilevel"/>
    <w:tmpl w:val="952EA72E"/>
    <w:lvl w:ilvl="0" w:tplc="11DEB2B6">
      <w:start w:val="1"/>
      <w:numFmt w:val="bullet"/>
      <w:suff w:val="space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55151"/>
    <w:multiLevelType w:val="hybridMultilevel"/>
    <w:tmpl w:val="CAFCAB0C"/>
    <w:lvl w:ilvl="0" w:tplc="FE161D5E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535089"/>
    <w:multiLevelType w:val="hybridMultilevel"/>
    <w:tmpl w:val="9B9AF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D16DDD"/>
    <w:multiLevelType w:val="hybridMultilevel"/>
    <w:tmpl w:val="F1D066BA"/>
    <w:lvl w:ilvl="0" w:tplc="61349C94">
      <w:start w:val="1"/>
      <w:numFmt w:val="bullet"/>
      <w:suff w:val="space"/>
      <w:lvlText w:val="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F40F3B"/>
    <w:multiLevelType w:val="hybridMultilevel"/>
    <w:tmpl w:val="D160F7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46340ADB"/>
    <w:multiLevelType w:val="hybridMultilevel"/>
    <w:tmpl w:val="63BEE2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67EAD"/>
    <w:multiLevelType w:val="hybridMultilevel"/>
    <w:tmpl w:val="F66A02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5539DE"/>
    <w:multiLevelType w:val="hybridMultilevel"/>
    <w:tmpl w:val="EB4AF2C6"/>
    <w:lvl w:ilvl="0" w:tplc="3BB4CD16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870A4"/>
    <w:multiLevelType w:val="hybridMultilevel"/>
    <w:tmpl w:val="18D28DD0"/>
    <w:lvl w:ilvl="0" w:tplc="D4208A64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A51608"/>
    <w:multiLevelType w:val="hybridMultilevel"/>
    <w:tmpl w:val="46686718"/>
    <w:lvl w:ilvl="0" w:tplc="9C306802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7B57522"/>
    <w:multiLevelType w:val="hybridMultilevel"/>
    <w:tmpl w:val="C76AB76A"/>
    <w:lvl w:ilvl="0" w:tplc="4C1E83A4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90AEA"/>
    <w:multiLevelType w:val="hybridMultilevel"/>
    <w:tmpl w:val="68E48880"/>
    <w:lvl w:ilvl="0" w:tplc="3394037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2C4159"/>
    <w:multiLevelType w:val="hybridMultilevel"/>
    <w:tmpl w:val="F050E078"/>
    <w:lvl w:ilvl="0" w:tplc="469C22C8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9" w15:restartNumberingAfterBreak="0">
    <w:nsid w:val="5DCF20ED"/>
    <w:multiLevelType w:val="hybridMultilevel"/>
    <w:tmpl w:val="4F024E4A"/>
    <w:lvl w:ilvl="0" w:tplc="9A3A3A4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650134FD"/>
    <w:multiLevelType w:val="hybridMultilevel"/>
    <w:tmpl w:val="BF28E9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872422"/>
    <w:multiLevelType w:val="hybridMultilevel"/>
    <w:tmpl w:val="F5A0B51A"/>
    <w:lvl w:ilvl="0" w:tplc="475CFA3A">
      <w:start w:val="1"/>
      <w:numFmt w:val="bullet"/>
      <w:suff w:val="space"/>
      <w:lvlText w:val="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20C1D"/>
    <w:multiLevelType w:val="hybridMultilevel"/>
    <w:tmpl w:val="7898C5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324C8B0">
      <w:numFmt w:val="bullet"/>
      <w:lvlText w:val="-"/>
      <w:lvlJc w:val="left"/>
      <w:pPr>
        <w:ind w:left="1230" w:hanging="5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772A98"/>
    <w:multiLevelType w:val="hybridMultilevel"/>
    <w:tmpl w:val="8CA03CC4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26901"/>
    <w:multiLevelType w:val="hybridMultilevel"/>
    <w:tmpl w:val="97E003EA"/>
    <w:lvl w:ilvl="0" w:tplc="AF74A23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6B0EDE"/>
    <w:multiLevelType w:val="multilevel"/>
    <w:tmpl w:val="D808340E"/>
    <w:lvl w:ilvl="0">
      <w:start w:val="1"/>
      <w:numFmt w:val="decimal"/>
      <w:suff w:val="space"/>
      <w:lvlText w:val="%1."/>
      <w:lvlJc w:val="left"/>
      <w:pPr>
        <w:ind w:left="6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440"/>
      </w:pPr>
      <w:rPr>
        <w:rFonts w:hint="default"/>
      </w:rPr>
    </w:lvl>
  </w:abstractNum>
  <w:abstractNum w:abstractNumId="26" w15:restartNumberingAfterBreak="0">
    <w:nsid w:val="7E91545D"/>
    <w:multiLevelType w:val="hybridMultilevel"/>
    <w:tmpl w:val="EAA66C2C"/>
    <w:lvl w:ilvl="0" w:tplc="DC6006FE">
      <w:start w:val="1"/>
      <w:numFmt w:val="bullet"/>
      <w:suff w:val="space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44972155">
    <w:abstractNumId w:val="19"/>
  </w:num>
  <w:num w:numId="2" w16cid:durableId="209003782">
    <w:abstractNumId w:val="24"/>
  </w:num>
  <w:num w:numId="3" w16cid:durableId="1981110220">
    <w:abstractNumId w:val="12"/>
  </w:num>
  <w:num w:numId="4" w16cid:durableId="23215149">
    <w:abstractNumId w:val="5"/>
  </w:num>
  <w:num w:numId="5" w16cid:durableId="1325015280">
    <w:abstractNumId w:val="10"/>
  </w:num>
  <w:num w:numId="6" w16cid:durableId="1387291930">
    <w:abstractNumId w:val="20"/>
  </w:num>
  <w:num w:numId="7" w16cid:durableId="1924298158">
    <w:abstractNumId w:val="22"/>
  </w:num>
  <w:num w:numId="8" w16cid:durableId="1667631088">
    <w:abstractNumId w:val="23"/>
  </w:num>
  <w:num w:numId="9" w16cid:durableId="771314273">
    <w:abstractNumId w:val="6"/>
  </w:num>
  <w:num w:numId="10" w16cid:durableId="474957151">
    <w:abstractNumId w:val="25"/>
  </w:num>
  <w:num w:numId="11" w16cid:durableId="253169197">
    <w:abstractNumId w:val="4"/>
  </w:num>
  <w:num w:numId="12" w16cid:durableId="2111200250">
    <w:abstractNumId w:val="2"/>
  </w:num>
  <w:num w:numId="13" w16cid:durableId="1746075736">
    <w:abstractNumId w:val="8"/>
  </w:num>
  <w:num w:numId="14" w16cid:durableId="1787308140">
    <w:abstractNumId w:val="13"/>
  </w:num>
  <w:num w:numId="15" w16cid:durableId="388694529">
    <w:abstractNumId w:val="17"/>
  </w:num>
  <w:num w:numId="16" w16cid:durableId="270552708">
    <w:abstractNumId w:val="0"/>
  </w:num>
  <w:num w:numId="17" w16cid:durableId="173765102">
    <w:abstractNumId w:val="3"/>
  </w:num>
  <w:num w:numId="18" w16cid:durableId="452015005">
    <w:abstractNumId w:val="11"/>
  </w:num>
  <w:num w:numId="19" w16cid:durableId="1230848767">
    <w:abstractNumId w:val="21"/>
  </w:num>
  <w:num w:numId="20" w16cid:durableId="491875889">
    <w:abstractNumId w:val="7"/>
  </w:num>
  <w:num w:numId="21" w16cid:durableId="1224215998">
    <w:abstractNumId w:val="15"/>
  </w:num>
  <w:num w:numId="22" w16cid:durableId="1028797227">
    <w:abstractNumId w:val="9"/>
  </w:num>
  <w:num w:numId="23" w16cid:durableId="1671325319">
    <w:abstractNumId w:val="1"/>
  </w:num>
  <w:num w:numId="24" w16cid:durableId="966668052">
    <w:abstractNumId w:val="18"/>
  </w:num>
  <w:num w:numId="25" w16cid:durableId="1766346383">
    <w:abstractNumId w:val="26"/>
  </w:num>
  <w:num w:numId="26" w16cid:durableId="471366656">
    <w:abstractNumId w:val="14"/>
  </w:num>
  <w:num w:numId="27" w16cid:durableId="18655515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CB"/>
    <w:rsid w:val="001A334C"/>
    <w:rsid w:val="00326822"/>
    <w:rsid w:val="003D7409"/>
    <w:rsid w:val="005E11D4"/>
    <w:rsid w:val="009928D1"/>
    <w:rsid w:val="00B258CB"/>
    <w:rsid w:val="00DC44DE"/>
    <w:rsid w:val="00DE69B9"/>
    <w:rsid w:val="00E028C5"/>
    <w:rsid w:val="00E24546"/>
    <w:rsid w:val="00FF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8187"/>
  <w15:chartTrackingRefBased/>
  <w15:docId w15:val="{AAC4A50F-C731-411E-9B88-A4A148BC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8CB"/>
    <w:rPr>
      <w:rFonts w:ascii="Times New Roman" w:eastAsia="Times New Roman" w:hAnsi="Times New Roman" w:cs="Times New Roman"/>
      <w:color w:val="000000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Оксана</dc:creator>
  <cp:keywords/>
  <dc:description/>
  <cp:lastModifiedBy>Малышева Оксана</cp:lastModifiedBy>
  <cp:revision>9</cp:revision>
  <dcterms:created xsi:type="dcterms:W3CDTF">2023-10-11T14:13:00Z</dcterms:created>
  <dcterms:modified xsi:type="dcterms:W3CDTF">2023-10-12T09:38:00Z</dcterms:modified>
</cp:coreProperties>
</file>